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F8B4" w14:textId="0B67A632" w:rsidR="001B2B68" w:rsidRPr="007A587E" w:rsidRDefault="001B2B68" w:rsidP="00275A87">
      <w:pPr>
        <w:pStyle w:val="Heading1"/>
        <w:rPr>
          <w:lang w:val="fr-CA"/>
        </w:rPr>
      </w:pPr>
      <w:r w:rsidRPr="007A587E">
        <w:rPr>
          <w:lang w:val="fr-CA"/>
        </w:rPr>
        <w:t xml:space="preserve">2024 RÉSOLUTIONS DU CEN – </w:t>
      </w:r>
      <w:r w:rsidR="000D13ED" w:rsidRPr="007A587E">
        <w:rPr>
          <w:lang w:val="fr-CA"/>
        </w:rPr>
        <w:t>FONDS DE DÉFENSE</w:t>
      </w:r>
    </w:p>
    <w:p w14:paraId="102D14F8" w14:textId="77777777" w:rsidR="001B2B68" w:rsidRPr="007A587E" w:rsidRDefault="001B2B68" w:rsidP="00275A87">
      <w:pPr>
        <w:pStyle w:val="Heading2"/>
        <w:rPr>
          <w:lang w:val="fr-CA"/>
        </w:rPr>
      </w:pPr>
      <w:r w:rsidRPr="007A587E">
        <w:rPr>
          <w:lang w:val="fr-CA"/>
        </w:rPr>
        <w:t>AUX FINS D’APPROBATION PAR LES MEMBRES À LA 2024 AGA</w:t>
      </w:r>
    </w:p>
    <w:p w14:paraId="1E26DC49" w14:textId="415732B9" w:rsidR="0077448C" w:rsidRDefault="000D13ED" w:rsidP="007A587E">
      <w:pPr>
        <w:spacing w:after="0"/>
        <w:rPr>
          <w:rFonts w:cs="Arial"/>
          <w:b/>
          <w:bCs/>
          <w:szCs w:val="24"/>
          <w:lang w:val="fr-CA"/>
        </w:rPr>
      </w:pPr>
      <w:r w:rsidRPr="00275A87">
        <w:rPr>
          <w:rFonts w:cs="Arial"/>
          <w:b/>
          <w:bCs/>
          <w:szCs w:val="24"/>
          <w:lang w:val="fr-CA"/>
        </w:rPr>
        <w:t xml:space="preserve">Le </w:t>
      </w:r>
      <w:r w:rsidR="001B2B68" w:rsidRPr="00275A87">
        <w:rPr>
          <w:rFonts w:cs="Arial"/>
          <w:b/>
          <w:bCs/>
          <w:szCs w:val="24"/>
          <w:lang w:val="fr-CA"/>
        </w:rPr>
        <w:t>17 novembre 2024</w:t>
      </w:r>
    </w:p>
    <w:p w14:paraId="30E0637D" w14:textId="77777777" w:rsidR="00275A87" w:rsidRPr="00275A87" w:rsidRDefault="00275A87" w:rsidP="007A587E">
      <w:pPr>
        <w:spacing w:after="0"/>
        <w:rPr>
          <w:rFonts w:cs="Arial"/>
          <w:b/>
          <w:bCs/>
          <w:szCs w:val="24"/>
          <w:lang w:val="fr-CA"/>
        </w:rPr>
      </w:pPr>
    </w:p>
    <w:p w14:paraId="7EE72873" w14:textId="51AC9E5E" w:rsidR="00B90E33" w:rsidRPr="00B90E33" w:rsidRDefault="00490058" w:rsidP="008331D5">
      <w:pPr>
        <w:pStyle w:val="Heading2"/>
        <w:rPr>
          <w:lang w:val="fr-CA"/>
        </w:rPr>
      </w:pPr>
      <w:r w:rsidRPr="007A587E">
        <w:rPr>
          <w:lang w:val="fr-CA"/>
        </w:rPr>
        <w:t>Résolution pour renforcer le Fonds de défense d</w:t>
      </w:r>
      <w:r w:rsidR="002E7196" w:rsidRPr="007A587E">
        <w:rPr>
          <w:lang w:val="fr-CA"/>
        </w:rPr>
        <w:t>e l</w:t>
      </w:r>
      <w:r w:rsidRPr="007A587E">
        <w:rPr>
          <w:lang w:val="fr-CA"/>
        </w:rPr>
        <w:t>’ACEP et lutter pour le télétravail</w:t>
      </w:r>
    </w:p>
    <w:p w14:paraId="7EB8B9E3" w14:textId="3ADD6988" w:rsidR="00D74BE6" w:rsidRPr="007A587E" w:rsidRDefault="00692242" w:rsidP="00B90E33">
      <w:pPr>
        <w:pStyle w:val="Heading3"/>
        <w:rPr>
          <w:b w:val="0"/>
          <w:lang w:val="fr-CA"/>
        </w:rPr>
      </w:pPr>
      <w:r w:rsidRPr="007A587E">
        <w:rPr>
          <w:lang w:val="fr-CA"/>
        </w:rPr>
        <w:t>Résolution</w:t>
      </w:r>
      <w:r w:rsidR="00D74BE6" w:rsidRPr="007A587E">
        <w:rPr>
          <w:lang w:val="fr-CA"/>
        </w:rPr>
        <w:t>:</w:t>
      </w:r>
    </w:p>
    <w:p w14:paraId="53DF9469" w14:textId="611ECF92" w:rsidR="002039E8" w:rsidRDefault="002039E8" w:rsidP="00495F72">
      <w:pPr>
        <w:ind w:left="720"/>
        <w:rPr>
          <w:rFonts w:cs="Arial"/>
          <w:szCs w:val="24"/>
          <w:lang w:val="fr-CA"/>
        </w:rPr>
      </w:pPr>
      <w:r w:rsidRPr="00B90E33">
        <w:rPr>
          <w:rFonts w:cs="Arial"/>
          <w:b/>
          <w:szCs w:val="24"/>
          <w:lang w:val="fr-CA"/>
        </w:rPr>
        <w:t>ATTENDU QUE</w:t>
      </w:r>
      <w:r w:rsidRPr="00B90E33">
        <w:rPr>
          <w:rFonts w:cs="Arial"/>
          <w:szCs w:val="24"/>
          <w:lang w:val="fr-CA"/>
        </w:rPr>
        <w:t xml:space="preserve"> le retour au bureau (RAB) obligatoire nuit à la souplesse et à l’équilibre travail-vie privée que procurent de toute évidence les modèles de télétravail et de travail hybride, et ne reflète pas les réalités du monde du travail moderne et lutter pour le télétravail;</w:t>
      </w:r>
    </w:p>
    <w:p w14:paraId="41287922" w14:textId="77777777" w:rsidR="00B90E33" w:rsidRPr="00B90E33" w:rsidRDefault="00B90E33" w:rsidP="00495F72">
      <w:pPr>
        <w:ind w:left="720"/>
        <w:rPr>
          <w:rFonts w:cs="Arial"/>
          <w:szCs w:val="24"/>
          <w:lang w:val="fr-CA"/>
        </w:rPr>
      </w:pPr>
    </w:p>
    <w:p w14:paraId="0AEC19ED" w14:textId="4A403FD3" w:rsidR="002039E8" w:rsidRDefault="002039E8" w:rsidP="00495F72">
      <w:pPr>
        <w:ind w:left="720"/>
        <w:rPr>
          <w:rFonts w:cs="Arial"/>
          <w:szCs w:val="24"/>
          <w:lang w:val="fr-CA"/>
        </w:rPr>
      </w:pPr>
      <w:r w:rsidRPr="00B90E33">
        <w:rPr>
          <w:rFonts w:cs="Arial"/>
          <w:b/>
          <w:szCs w:val="24"/>
          <w:lang w:val="fr-CA"/>
        </w:rPr>
        <w:t>ATTENDU QUE</w:t>
      </w:r>
      <w:r w:rsidRPr="00B90E33">
        <w:rPr>
          <w:rFonts w:cs="Arial"/>
          <w:szCs w:val="24"/>
          <w:lang w:val="fr-CA"/>
        </w:rPr>
        <w:t xml:space="preserve"> nos membres méritent d’avoir l’autonomie et la possibilité de choisir un environnement de travail qui convient le mieux à leurs besoins personnels et professionnels, sans obligations arbitraires qui portent atteinte à leur bien-être;</w:t>
      </w:r>
    </w:p>
    <w:p w14:paraId="72E600EF" w14:textId="77777777" w:rsidR="00B90E33" w:rsidRPr="00B90E33" w:rsidRDefault="00B90E33" w:rsidP="00495F72">
      <w:pPr>
        <w:ind w:left="720"/>
        <w:rPr>
          <w:rFonts w:cs="Arial"/>
          <w:szCs w:val="24"/>
          <w:lang w:val="fr-CA"/>
        </w:rPr>
      </w:pPr>
    </w:p>
    <w:p w14:paraId="2F405712" w14:textId="199B7C9A" w:rsidR="002039E8" w:rsidRDefault="002039E8" w:rsidP="00495F72">
      <w:pPr>
        <w:ind w:left="720"/>
        <w:rPr>
          <w:rFonts w:cs="Arial"/>
          <w:szCs w:val="24"/>
          <w:lang w:val="fr-CA"/>
        </w:rPr>
      </w:pPr>
      <w:r w:rsidRPr="00B90E33">
        <w:rPr>
          <w:rFonts w:cs="Arial"/>
          <w:b/>
          <w:szCs w:val="24"/>
          <w:lang w:val="fr-CA"/>
        </w:rPr>
        <w:t>ATTENDU QUE</w:t>
      </w:r>
      <w:r w:rsidRPr="00B90E33">
        <w:rPr>
          <w:rFonts w:cs="Arial"/>
          <w:szCs w:val="24"/>
          <w:lang w:val="fr-CA"/>
        </w:rPr>
        <w:t xml:space="preserve"> les arguments solides et les données probantes ne suffisent pas à convaincre un gouvernement qui refuse de prendre des décisions fondées sur les preuves et de reconnaître les avantages indéniables du télétravail tant pour les employé·es que pour les employeurs;</w:t>
      </w:r>
    </w:p>
    <w:p w14:paraId="3B079DAC" w14:textId="77777777" w:rsidR="00B90E33" w:rsidRPr="00B90E33" w:rsidRDefault="00B90E33" w:rsidP="00495F72">
      <w:pPr>
        <w:ind w:left="720"/>
        <w:rPr>
          <w:rFonts w:cs="Arial"/>
          <w:szCs w:val="24"/>
          <w:lang w:val="fr-CA"/>
        </w:rPr>
      </w:pPr>
    </w:p>
    <w:p w14:paraId="41AA4183" w14:textId="42F256C3" w:rsidR="002039E8" w:rsidRDefault="002039E8" w:rsidP="00495F72">
      <w:pPr>
        <w:ind w:left="720"/>
        <w:rPr>
          <w:rFonts w:cs="Arial"/>
          <w:szCs w:val="24"/>
          <w:lang w:val="fr-CA"/>
        </w:rPr>
      </w:pPr>
      <w:r w:rsidRPr="00B90E33">
        <w:rPr>
          <w:rFonts w:cs="Arial"/>
          <w:b/>
          <w:szCs w:val="24"/>
          <w:lang w:val="fr-CA"/>
        </w:rPr>
        <w:t>ATTENDU QUE</w:t>
      </w:r>
      <w:r w:rsidRPr="00B90E33">
        <w:rPr>
          <w:rFonts w:cs="Arial"/>
          <w:szCs w:val="24"/>
          <w:lang w:val="fr-CA"/>
        </w:rPr>
        <w:t xml:space="preserve"> les conditions de travail de nos membres sont de plus en plus menacées;</w:t>
      </w:r>
    </w:p>
    <w:p w14:paraId="4F939D83" w14:textId="77777777" w:rsidR="00B90E33" w:rsidRPr="00B90E33" w:rsidRDefault="00B90E33" w:rsidP="00495F72">
      <w:pPr>
        <w:ind w:left="720"/>
        <w:rPr>
          <w:rFonts w:cs="Arial"/>
          <w:szCs w:val="24"/>
          <w:lang w:val="fr-CA"/>
        </w:rPr>
      </w:pPr>
    </w:p>
    <w:p w14:paraId="09C46F64" w14:textId="079EABCA" w:rsidR="002039E8" w:rsidRDefault="002039E8" w:rsidP="00495F72">
      <w:pPr>
        <w:ind w:left="720"/>
        <w:rPr>
          <w:rFonts w:cs="Arial"/>
          <w:szCs w:val="24"/>
          <w:lang w:val="fr-CA"/>
        </w:rPr>
      </w:pPr>
      <w:r w:rsidRPr="00B90E33">
        <w:rPr>
          <w:rFonts w:cs="Arial"/>
          <w:b/>
          <w:szCs w:val="24"/>
          <w:lang w:val="fr-CA"/>
        </w:rPr>
        <w:t>ATTENDU QU</w:t>
      </w:r>
      <w:r w:rsidRPr="00B90E33">
        <w:rPr>
          <w:rFonts w:cs="Arial"/>
          <w:szCs w:val="24"/>
          <w:lang w:val="fr-CA"/>
        </w:rPr>
        <w:t xml:space="preserve">’un fonds de défense solide renforce la position de l’ACEP lors des négociations collectives; </w:t>
      </w:r>
    </w:p>
    <w:p w14:paraId="6270F0D2" w14:textId="77777777" w:rsidR="00B90E33" w:rsidRPr="00B90E33" w:rsidRDefault="00B90E33" w:rsidP="00495F72">
      <w:pPr>
        <w:ind w:left="720"/>
        <w:rPr>
          <w:rFonts w:cs="Arial"/>
          <w:szCs w:val="24"/>
          <w:lang w:val="fr-CA"/>
        </w:rPr>
      </w:pPr>
    </w:p>
    <w:p w14:paraId="155388A1" w14:textId="7671F134" w:rsidR="002039E8" w:rsidRDefault="002039E8" w:rsidP="00495F72">
      <w:pPr>
        <w:ind w:left="720"/>
        <w:rPr>
          <w:rFonts w:cs="Arial"/>
          <w:szCs w:val="24"/>
          <w:lang w:val="fr-CA"/>
        </w:rPr>
      </w:pPr>
      <w:r w:rsidRPr="00B90E33">
        <w:rPr>
          <w:rFonts w:cs="Arial"/>
          <w:b/>
          <w:szCs w:val="24"/>
          <w:lang w:val="fr-CA"/>
        </w:rPr>
        <w:lastRenderedPageBreak/>
        <w:t>ATTENDU QUE</w:t>
      </w:r>
      <w:r w:rsidRPr="00B90E33">
        <w:rPr>
          <w:rFonts w:cs="Arial"/>
          <w:szCs w:val="24"/>
          <w:lang w:val="fr-CA"/>
        </w:rPr>
        <w:t xml:space="preserve"> le fonds de défense de l’ACEP est indispensable pour soutenir financièrement les travailleuses et travailleurs durant les rares conflits de travail; </w:t>
      </w:r>
    </w:p>
    <w:p w14:paraId="4A567C1C" w14:textId="77777777" w:rsidR="00B90E33" w:rsidRPr="00B90E33" w:rsidRDefault="00B90E33" w:rsidP="00495F72">
      <w:pPr>
        <w:ind w:left="720"/>
        <w:rPr>
          <w:rFonts w:cs="Arial"/>
          <w:szCs w:val="24"/>
          <w:lang w:val="fr-CA"/>
        </w:rPr>
      </w:pPr>
    </w:p>
    <w:p w14:paraId="4FFC4EBF" w14:textId="6024D83F" w:rsidR="002039E8" w:rsidRDefault="002039E8" w:rsidP="00495F72">
      <w:pPr>
        <w:ind w:left="720"/>
        <w:rPr>
          <w:rFonts w:cs="Arial"/>
          <w:szCs w:val="24"/>
          <w:lang w:val="fr-CA"/>
        </w:rPr>
      </w:pPr>
      <w:r w:rsidRPr="00B90E33">
        <w:rPr>
          <w:rFonts w:cs="Arial"/>
          <w:b/>
          <w:szCs w:val="24"/>
          <w:lang w:val="fr-CA"/>
        </w:rPr>
        <w:t>ATTENDU QUE</w:t>
      </w:r>
      <w:r w:rsidRPr="00B90E33">
        <w:rPr>
          <w:rFonts w:cs="Arial"/>
          <w:szCs w:val="24"/>
          <w:lang w:val="fr-CA"/>
        </w:rPr>
        <w:t xml:space="preserve"> l’existence d’un fonds de défense raffermit le moral et la solidarité entre les membres du syndicat;</w:t>
      </w:r>
    </w:p>
    <w:p w14:paraId="31BF50AE" w14:textId="77777777" w:rsidR="00B90E33" w:rsidRPr="00B90E33" w:rsidRDefault="00B90E33" w:rsidP="00495F72">
      <w:pPr>
        <w:ind w:left="720"/>
        <w:rPr>
          <w:rFonts w:cs="Arial"/>
          <w:szCs w:val="24"/>
          <w:lang w:val="fr-CA"/>
        </w:rPr>
      </w:pPr>
    </w:p>
    <w:p w14:paraId="69244F33" w14:textId="50F29DAA" w:rsidR="002039E8" w:rsidRDefault="002039E8" w:rsidP="00495F72">
      <w:pPr>
        <w:ind w:left="720"/>
        <w:rPr>
          <w:rFonts w:cs="Arial"/>
          <w:szCs w:val="24"/>
          <w:lang w:val="fr-CA"/>
        </w:rPr>
      </w:pPr>
      <w:r w:rsidRPr="00B90E33">
        <w:rPr>
          <w:rFonts w:cs="Arial"/>
          <w:b/>
          <w:bCs/>
          <w:szCs w:val="24"/>
          <w:lang w:val="fr-CA"/>
        </w:rPr>
        <w:t>ET</w:t>
      </w:r>
      <w:r w:rsidRPr="00B90E33">
        <w:rPr>
          <w:rFonts w:cs="Arial"/>
          <w:szCs w:val="24"/>
          <w:lang w:val="fr-CA"/>
        </w:rPr>
        <w:t xml:space="preserve"> </w:t>
      </w:r>
      <w:r w:rsidRPr="00B90E33">
        <w:rPr>
          <w:rFonts w:cs="Arial"/>
          <w:b/>
          <w:szCs w:val="24"/>
          <w:lang w:val="fr-CA"/>
        </w:rPr>
        <w:t>ATTENDU QUE</w:t>
      </w:r>
      <w:r w:rsidRPr="00B90E33">
        <w:rPr>
          <w:rFonts w:cs="Arial"/>
          <w:szCs w:val="24"/>
          <w:lang w:val="fr-CA"/>
        </w:rPr>
        <w:t xml:space="preserve"> le fonds de défense de l’ACEP est actuellement plafonné à 5 millions de dollars, jusqu’à ce que le fonds de fonctionnement atteigne un niveau équivalent à une année de dépenses de fonctionnement; </w:t>
      </w:r>
    </w:p>
    <w:p w14:paraId="39F4CC6F" w14:textId="77777777" w:rsidR="00B90E33" w:rsidRPr="00B90E33" w:rsidRDefault="00B90E33" w:rsidP="00495F72">
      <w:pPr>
        <w:ind w:left="720"/>
        <w:rPr>
          <w:rFonts w:cs="Arial"/>
          <w:szCs w:val="24"/>
          <w:lang w:val="fr-CA"/>
        </w:rPr>
      </w:pPr>
    </w:p>
    <w:p w14:paraId="4EB2F428" w14:textId="11C86CFE" w:rsidR="002039E8" w:rsidRDefault="002039E8" w:rsidP="00495F72">
      <w:pPr>
        <w:ind w:left="720"/>
        <w:rPr>
          <w:rFonts w:cs="Arial"/>
          <w:szCs w:val="24"/>
          <w:lang w:val="fr-CA"/>
        </w:rPr>
      </w:pPr>
      <w:r w:rsidRPr="00B90E33">
        <w:rPr>
          <w:rFonts w:cs="Arial"/>
          <w:b/>
          <w:szCs w:val="24"/>
          <w:lang w:val="fr-CA"/>
        </w:rPr>
        <w:t xml:space="preserve">IL EST PROPOSÉ </w:t>
      </w:r>
      <w:r w:rsidRPr="00B90E33">
        <w:rPr>
          <w:rFonts w:cs="Arial"/>
          <w:szCs w:val="24"/>
          <w:lang w:val="fr-CA"/>
        </w:rPr>
        <w:t xml:space="preserve">de lever le plafond de 5 millions de dollars fixé pour le fonds de défense de l’ACEP; </w:t>
      </w:r>
    </w:p>
    <w:p w14:paraId="43AE2431" w14:textId="77777777" w:rsidR="00B90E33" w:rsidRPr="00B90E33" w:rsidRDefault="00B90E33" w:rsidP="00495F72">
      <w:pPr>
        <w:ind w:left="720"/>
        <w:rPr>
          <w:rFonts w:cs="Arial"/>
          <w:szCs w:val="24"/>
          <w:lang w:val="fr-CA"/>
        </w:rPr>
      </w:pPr>
    </w:p>
    <w:p w14:paraId="334147D2" w14:textId="46B65E0B" w:rsidR="002039E8" w:rsidRDefault="002039E8" w:rsidP="00495F72">
      <w:pPr>
        <w:ind w:left="720"/>
        <w:rPr>
          <w:rFonts w:cs="Arial"/>
          <w:szCs w:val="24"/>
          <w:lang w:val="fr-CA"/>
        </w:rPr>
      </w:pPr>
      <w:r w:rsidRPr="00B90E33">
        <w:rPr>
          <w:rFonts w:cs="Arial"/>
          <w:b/>
          <w:szCs w:val="24"/>
          <w:lang w:val="fr-CA"/>
        </w:rPr>
        <w:t xml:space="preserve">IL EST DE PLUS PROPOSÉ </w:t>
      </w:r>
      <w:r w:rsidRPr="00B90E33">
        <w:rPr>
          <w:rFonts w:cs="Arial"/>
          <w:szCs w:val="24"/>
          <w:lang w:val="fr-CA"/>
        </w:rPr>
        <w:t>que le Conseil exécutif national mette en œuvre un plan visant à augmenter le fonds de défense annuellement;</w:t>
      </w:r>
    </w:p>
    <w:p w14:paraId="7F210C7E" w14:textId="77777777" w:rsidR="00B90E33" w:rsidRPr="00B90E33" w:rsidRDefault="00B90E33" w:rsidP="00495F72">
      <w:pPr>
        <w:ind w:left="720"/>
        <w:rPr>
          <w:rFonts w:cs="Arial"/>
          <w:szCs w:val="24"/>
          <w:lang w:val="fr-CA"/>
        </w:rPr>
      </w:pPr>
    </w:p>
    <w:p w14:paraId="757C5E3F" w14:textId="16F89BE0" w:rsidR="002039E8" w:rsidRDefault="002039E8" w:rsidP="00495F72">
      <w:pPr>
        <w:ind w:left="720"/>
        <w:rPr>
          <w:rFonts w:cs="Arial"/>
          <w:szCs w:val="24"/>
          <w:lang w:val="fr-CA"/>
        </w:rPr>
      </w:pPr>
      <w:r w:rsidRPr="00B90E33">
        <w:rPr>
          <w:rFonts w:cs="Arial"/>
          <w:b/>
          <w:szCs w:val="24"/>
          <w:lang w:val="fr-CA"/>
        </w:rPr>
        <w:t xml:space="preserve">IL EST DE PLUS PROPOSÉ </w:t>
      </w:r>
      <w:r w:rsidRPr="00B90E33">
        <w:rPr>
          <w:rFonts w:cs="Arial"/>
          <w:szCs w:val="24"/>
          <w:lang w:val="fr-CA"/>
        </w:rPr>
        <w:t>que le Conseil exécutif national revoie et rajuste le mandat du Fonds de défense afin de s’assurer qu’il est bien destiné à soutenir les membres lors de conflits de travail;</w:t>
      </w:r>
    </w:p>
    <w:p w14:paraId="58E7D500" w14:textId="77777777" w:rsidR="00B90E33" w:rsidRPr="00B90E33" w:rsidRDefault="00B90E33" w:rsidP="00495F72">
      <w:pPr>
        <w:ind w:left="720"/>
        <w:rPr>
          <w:rFonts w:cs="Arial"/>
          <w:szCs w:val="24"/>
          <w:lang w:val="fr-CA"/>
        </w:rPr>
      </w:pPr>
    </w:p>
    <w:p w14:paraId="76B8F9BE" w14:textId="5B021BED" w:rsidR="002039E8" w:rsidRDefault="002039E8" w:rsidP="00495F72">
      <w:pPr>
        <w:ind w:left="720"/>
        <w:rPr>
          <w:rFonts w:cs="Arial"/>
          <w:szCs w:val="24"/>
          <w:lang w:val="fr-CA"/>
        </w:rPr>
      </w:pPr>
      <w:r w:rsidRPr="00B90E33">
        <w:rPr>
          <w:rFonts w:cs="Arial"/>
          <w:b/>
          <w:szCs w:val="24"/>
          <w:lang w:val="fr-CA"/>
        </w:rPr>
        <w:t xml:space="preserve">IL EST DE PLUS PROPOSÉ </w:t>
      </w:r>
      <w:r w:rsidRPr="00B90E33">
        <w:rPr>
          <w:rFonts w:cs="Arial"/>
          <w:szCs w:val="24"/>
          <w:lang w:val="fr-CA"/>
        </w:rPr>
        <w:t xml:space="preserve">qu’une cotisation spéciale de 5,00 $ par chèque de paie par membre, ou des montants moindres étalés sur une certaine période, en plus de nos cotisations habituelles, soit prélevée en 2025 pour augmenter notre fonds de défense actuel d’environ 3 millions de dollars*. </w:t>
      </w:r>
    </w:p>
    <w:p w14:paraId="3BCD53D1" w14:textId="77777777" w:rsidR="00B90E33" w:rsidRPr="00B90E33" w:rsidRDefault="00B90E33" w:rsidP="00495F72">
      <w:pPr>
        <w:ind w:left="720"/>
        <w:rPr>
          <w:rFonts w:cs="Arial"/>
          <w:szCs w:val="24"/>
          <w:lang w:val="fr-CA"/>
        </w:rPr>
      </w:pPr>
    </w:p>
    <w:p w14:paraId="3151D354" w14:textId="77777777" w:rsidR="002039E8" w:rsidRPr="00B90E33" w:rsidRDefault="002039E8" w:rsidP="002039E8">
      <w:pPr>
        <w:ind w:left="720"/>
        <w:rPr>
          <w:rFonts w:cs="Arial"/>
          <w:szCs w:val="24"/>
          <w:lang w:val="fr-CA"/>
        </w:rPr>
      </w:pPr>
      <w:r w:rsidRPr="00B90E33">
        <w:rPr>
          <w:rFonts w:cs="Arial"/>
          <w:szCs w:val="24"/>
          <w:lang w:val="fr-CA"/>
        </w:rPr>
        <w:t xml:space="preserve">*Sur la base de 25 000 membres cotisants : </w:t>
      </w:r>
    </w:p>
    <w:p w14:paraId="0BC63C32" w14:textId="2B25072C" w:rsidR="00D74BE6" w:rsidRPr="00B90E33" w:rsidRDefault="002039E8" w:rsidP="002039E8">
      <w:pPr>
        <w:ind w:left="720"/>
        <w:rPr>
          <w:rFonts w:cs="Arial"/>
          <w:szCs w:val="24"/>
          <w:lang w:val="fr-CA"/>
        </w:rPr>
      </w:pPr>
      <w:r w:rsidRPr="00B90E33">
        <w:rPr>
          <w:rFonts w:cs="Arial"/>
          <w:szCs w:val="24"/>
          <w:lang w:val="fr-CA"/>
        </w:rPr>
        <w:t>10 $ par mois x 12 mois x 25 000 membres = 3 000 0000</w:t>
      </w:r>
    </w:p>
    <w:sectPr w:rsidR="00D74BE6" w:rsidRPr="00B90E33" w:rsidSect="00AA43EA">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08BB9" w14:textId="77777777" w:rsidR="003D1F88" w:rsidRDefault="003D1F88" w:rsidP="004E3C06">
      <w:pPr>
        <w:spacing w:after="0" w:line="240" w:lineRule="auto"/>
      </w:pPr>
      <w:r>
        <w:separator/>
      </w:r>
    </w:p>
  </w:endnote>
  <w:endnote w:type="continuationSeparator" w:id="0">
    <w:p w14:paraId="0F79B1CF" w14:textId="77777777" w:rsidR="003D1F88" w:rsidRDefault="003D1F88" w:rsidP="004E3C06">
      <w:pPr>
        <w:spacing w:after="0" w:line="240" w:lineRule="auto"/>
      </w:pPr>
      <w:r>
        <w:continuationSeparator/>
      </w:r>
    </w:p>
  </w:endnote>
  <w:endnote w:type="continuationNotice" w:id="1">
    <w:p w14:paraId="02C2C458" w14:textId="77777777" w:rsidR="003D1F88" w:rsidRDefault="003D1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41837"/>
      <w:docPartObj>
        <w:docPartGallery w:val="Page Numbers (Bottom of Page)"/>
        <w:docPartUnique/>
      </w:docPartObj>
    </w:sdtPr>
    <w:sdtContent>
      <w:sdt>
        <w:sdtPr>
          <w:id w:val="-1769616900"/>
          <w:docPartObj>
            <w:docPartGallery w:val="Page Numbers (Top of Page)"/>
            <w:docPartUnique/>
          </w:docPartObj>
        </w:sdtPr>
        <w:sdtContent>
          <w:p w14:paraId="1868EB18" w14:textId="6FA0DE64" w:rsidR="004E3C06" w:rsidRPr="005B03C3" w:rsidRDefault="005B03C3" w:rsidP="005B03C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19</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5498E" w14:textId="77777777" w:rsidR="003D1F88" w:rsidRDefault="003D1F88" w:rsidP="004E3C06">
      <w:pPr>
        <w:spacing w:after="0" w:line="240" w:lineRule="auto"/>
      </w:pPr>
      <w:r>
        <w:separator/>
      </w:r>
    </w:p>
  </w:footnote>
  <w:footnote w:type="continuationSeparator" w:id="0">
    <w:p w14:paraId="1902AF44" w14:textId="77777777" w:rsidR="003D1F88" w:rsidRDefault="003D1F88" w:rsidP="004E3C06">
      <w:pPr>
        <w:spacing w:after="0" w:line="240" w:lineRule="auto"/>
      </w:pPr>
      <w:r>
        <w:continuationSeparator/>
      </w:r>
    </w:p>
  </w:footnote>
  <w:footnote w:type="continuationNotice" w:id="1">
    <w:p w14:paraId="0AE0AAFA" w14:textId="77777777" w:rsidR="003D1F88" w:rsidRDefault="003D1F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B2260"/>
    <w:multiLevelType w:val="hybridMultilevel"/>
    <w:tmpl w:val="FE14EE76"/>
    <w:lvl w:ilvl="0" w:tplc="4AF0543C">
      <w:start w:val="1"/>
      <w:numFmt w:val="lowerLetter"/>
      <w:lvlText w:val="%1)"/>
      <w:lvlJc w:val="left"/>
      <w:pPr>
        <w:ind w:left="720" w:hanging="360"/>
      </w:pPr>
      <w:rPr>
        <w:rFonts w:hint="default"/>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DF1035"/>
    <w:multiLevelType w:val="hybridMultilevel"/>
    <w:tmpl w:val="FEF49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746246"/>
    <w:multiLevelType w:val="hybridMultilevel"/>
    <w:tmpl w:val="B58E9668"/>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2F8C51A5"/>
    <w:multiLevelType w:val="hybridMultilevel"/>
    <w:tmpl w:val="BA0298A6"/>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 w15:restartNumberingAfterBreak="0">
    <w:nsid w:val="36576091"/>
    <w:multiLevelType w:val="hybridMultilevel"/>
    <w:tmpl w:val="DF3A4E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2653580"/>
    <w:multiLevelType w:val="hybridMultilevel"/>
    <w:tmpl w:val="5F40A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22852ED"/>
    <w:multiLevelType w:val="hybridMultilevel"/>
    <w:tmpl w:val="2ECEE944"/>
    <w:lvl w:ilvl="0" w:tplc="E31A221E">
      <w:start w:val="5"/>
      <w:numFmt w:val="bullet"/>
      <w:lvlText w:val="•"/>
      <w:lvlJc w:val="left"/>
      <w:pPr>
        <w:ind w:left="2160" w:hanging="72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9865617"/>
    <w:multiLevelType w:val="hybridMultilevel"/>
    <w:tmpl w:val="0C4639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20262621">
    <w:abstractNumId w:val="0"/>
  </w:num>
  <w:num w:numId="2" w16cid:durableId="1684476649">
    <w:abstractNumId w:val="2"/>
  </w:num>
  <w:num w:numId="3" w16cid:durableId="815997292">
    <w:abstractNumId w:val="6"/>
  </w:num>
  <w:num w:numId="4" w16cid:durableId="1225919415">
    <w:abstractNumId w:val="3"/>
  </w:num>
  <w:num w:numId="5" w16cid:durableId="333919201">
    <w:abstractNumId w:val="7"/>
  </w:num>
  <w:num w:numId="6" w16cid:durableId="1738281662">
    <w:abstractNumId w:val="4"/>
  </w:num>
  <w:num w:numId="7" w16cid:durableId="187109560">
    <w:abstractNumId w:val="1"/>
  </w:num>
  <w:num w:numId="8" w16cid:durableId="1591699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3B"/>
    <w:rsid w:val="00002280"/>
    <w:rsid w:val="0000396D"/>
    <w:rsid w:val="00013E89"/>
    <w:rsid w:val="0001482E"/>
    <w:rsid w:val="00022265"/>
    <w:rsid w:val="00023BCA"/>
    <w:rsid w:val="000246E1"/>
    <w:rsid w:val="00026C5B"/>
    <w:rsid w:val="00030EA6"/>
    <w:rsid w:val="000310FE"/>
    <w:rsid w:val="00056762"/>
    <w:rsid w:val="00066645"/>
    <w:rsid w:val="00074030"/>
    <w:rsid w:val="00075AE3"/>
    <w:rsid w:val="00084087"/>
    <w:rsid w:val="00084F45"/>
    <w:rsid w:val="000A1A6D"/>
    <w:rsid w:val="000A4264"/>
    <w:rsid w:val="000B696B"/>
    <w:rsid w:val="000B769A"/>
    <w:rsid w:val="000C177F"/>
    <w:rsid w:val="000C317A"/>
    <w:rsid w:val="000C50E6"/>
    <w:rsid w:val="000D0105"/>
    <w:rsid w:val="000D13ED"/>
    <w:rsid w:val="000D6813"/>
    <w:rsid w:val="000E23E3"/>
    <w:rsid w:val="000F1CEE"/>
    <w:rsid w:val="000F713B"/>
    <w:rsid w:val="000F7CD8"/>
    <w:rsid w:val="001070DF"/>
    <w:rsid w:val="00111228"/>
    <w:rsid w:val="00124800"/>
    <w:rsid w:val="00126FA7"/>
    <w:rsid w:val="0014659F"/>
    <w:rsid w:val="0015332A"/>
    <w:rsid w:val="00165057"/>
    <w:rsid w:val="00175292"/>
    <w:rsid w:val="00175CB3"/>
    <w:rsid w:val="001766B3"/>
    <w:rsid w:val="0018034A"/>
    <w:rsid w:val="001844B6"/>
    <w:rsid w:val="001A3F68"/>
    <w:rsid w:val="001B2B68"/>
    <w:rsid w:val="001C4FD9"/>
    <w:rsid w:val="001C59C3"/>
    <w:rsid w:val="001C6CD4"/>
    <w:rsid w:val="001E06E2"/>
    <w:rsid w:val="001E127E"/>
    <w:rsid w:val="001E62C3"/>
    <w:rsid w:val="0020254E"/>
    <w:rsid w:val="002039E8"/>
    <w:rsid w:val="00204795"/>
    <w:rsid w:val="00213314"/>
    <w:rsid w:val="00214D23"/>
    <w:rsid w:val="0021518E"/>
    <w:rsid w:val="002224D7"/>
    <w:rsid w:val="00222A14"/>
    <w:rsid w:val="00233E5B"/>
    <w:rsid w:val="002414E3"/>
    <w:rsid w:val="00262420"/>
    <w:rsid w:val="00274AA8"/>
    <w:rsid w:val="00275A87"/>
    <w:rsid w:val="00275ED2"/>
    <w:rsid w:val="00296E3B"/>
    <w:rsid w:val="00297432"/>
    <w:rsid w:val="002A0169"/>
    <w:rsid w:val="002A69DE"/>
    <w:rsid w:val="002B51A1"/>
    <w:rsid w:val="002B67EF"/>
    <w:rsid w:val="002C354F"/>
    <w:rsid w:val="002C408C"/>
    <w:rsid w:val="002D7FE6"/>
    <w:rsid w:val="002E5222"/>
    <w:rsid w:val="002E70C6"/>
    <w:rsid w:val="002E7196"/>
    <w:rsid w:val="002F0D18"/>
    <w:rsid w:val="0031287D"/>
    <w:rsid w:val="00312F02"/>
    <w:rsid w:val="00323350"/>
    <w:rsid w:val="0032743C"/>
    <w:rsid w:val="0034497B"/>
    <w:rsid w:val="00354DD5"/>
    <w:rsid w:val="00371F28"/>
    <w:rsid w:val="00382B05"/>
    <w:rsid w:val="00386771"/>
    <w:rsid w:val="00390E2C"/>
    <w:rsid w:val="00390F97"/>
    <w:rsid w:val="003A2E0F"/>
    <w:rsid w:val="003A4FC5"/>
    <w:rsid w:val="003A63C3"/>
    <w:rsid w:val="003B28E1"/>
    <w:rsid w:val="003C0CED"/>
    <w:rsid w:val="003C3768"/>
    <w:rsid w:val="003D1F88"/>
    <w:rsid w:val="003E0C11"/>
    <w:rsid w:val="003E3830"/>
    <w:rsid w:val="003F42D0"/>
    <w:rsid w:val="00400516"/>
    <w:rsid w:val="00401E75"/>
    <w:rsid w:val="00414677"/>
    <w:rsid w:val="00422EAA"/>
    <w:rsid w:val="0043014D"/>
    <w:rsid w:val="004347A7"/>
    <w:rsid w:val="00452EF7"/>
    <w:rsid w:val="004719F1"/>
    <w:rsid w:val="00472629"/>
    <w:rsid w:val="00482E41"/>
    <w:rsid w:val="00490058"/>
    <w:rsid w:val="00495F72"/>
    <w:rsid w:val="004964D0"/>
    <w:rsid w:val="004B0E1E"/>
    <w:rsid w:val="004B6BBA"/>
    <w:rsid w:val="004C3601"/>
    <w:rsid w:val="004C4F27"/>
    <w:rsid w:val="004C6194"/>
    <w:rsid w:val="004C753B"/>
    <w:rsid w:val="004D397A"/>
    <w:rsid w:val="004D4864"/>
    <w:rsid w:val="004E3C06"/>
    <w:rsid w:val="004F29F7"/>
    <w:rsid w:val="004F2A8C"/>
    <w:rsid w:val="005009CC"/>
    <w:rsid w:val="005068B9"/>
    <w:rsid w:val="00506A57"/>
    <w:rsid w:val="005313E1"/>
    <w:rsid w:val="005314F8"/>
    <w:rsid w:val="00556327"/>
    <w:rsid w:val="00566C96"/>
    <w:rsid w:val="00571CA2"/>
    <w:rsid w:val="00580564"/>
    <w:rsid w:val="00582DFB"/>
    <w:rsid w:val="00593382"/>
    <w:rsid w:val="005A57F3"/>
    <w:rsid w:val="005A599C"/>
    <w:rsid w:val="005A5E0F"/>
    <w:rsid w:val="005B03C3"/>
    <w:rsid w:val="005B08A2"/>
    <w:rsid w:val="005B2ECD"/>
    <w:rsid w:val="005B7001"/>
    <w:rsid w:val="005B73EA"/>
    <w:rsid w:val="005C0608"/>
    <w:rsid w:val="005D5780"/>
    <w:rsid w:val="005F05BD"/>
    <w:rsid w:val="00604DC0"/>
    <w:rsid w:val="00613E2C"/>
    <w:rsid w:val="006238D5"/>
    <w:rsid w:val="00632E25"/>
    <w:rsid w:val="00634744"/>
    <w:rsid w:val="0064671E"/>
    <w:rsid w:val="00646E27"/>
    <w:rsid w:val="006543C7"/>
    <w:rsid w:val="00654A70"/>
    <w:rsid w:val="006566B7"/>
    <w:rsid w:val="00656DEC"/>
    <w:rsid w:val="006619D4"/>
    <w:rsid w:val="00661B5B"/>
    <w:rsid w:val="006873D1"/>
    <w:rsid w:val="00692160"/>
    <w:rsid w:val="00692242"/>
    <w:rsid w:val="00692F0C"/>
    <w:rsid w:val="00694CE2"/>
    <w:rsid w:val="006950ED"/>
    <w:rsid w:val="006A180D"/>
    <w:rsid w:val="006A3A34"/>
    <w:rsid w:val="006A7493"/>
    <w:rsid w:val="006B1120"/>
    <w:rsid w:val="006C52FC"/>
    <w:rsid w:val="006C7407"/>
    <w:rsid w:val="006D12CA"/>
    <w:rsid w:val="006D47BA"/>
    <w:rsid w:val="006E1077"/>
    <w:rsid w:val="006E192E"/>
    <w:rsid w:val="006E41A2"/>
    <w:rsid w:val="006F09F7"/>
    <w:rsid w:val="006F690B"/>
    <w:rsid w:val="0070664B"/>
    <w:rsid w:val="00707715"/>
    <w:rsid w:val="0071124E"/>
    <w:rsid w:val="00712D82"/>
    <w:rsid w:val="00715403"/>
    <w:rsid w:val="00717EB8"/>
    <w:rsid w:val="007223D8"/>
    <w:rsid w:val="00723518"/>
    <w:rsid w:val="00727F4A"/>
    <w:rsid w:val="00737BCA"/>
    <w:rsid w:val="007426E4"/>
    <w:rsid w:val="00742F19"/>
    <w:rsid w:val="00767B3E"/>
    <w:rsid w:val="00772283"/>
    <w:rsid w:val="00773143"/>
    <w:rsid w:val="0077448C"/>
    <w:rsid w:val="00785A73"/>
    <w:rsid w:val="007A587E"/>
    <w:rsid w:val="007A78E7"/>
    <w:rsid w:val="007B23C4"/>
    <w:rsid w:val="007B2992"/>
    <w:rsid w:val="007C2DAF"/>
    <w:rsid w:val="007C3CBF"/>
    <w:rsid w:val="007C42AC"/>
    <w:rsid w:val="007D0046"/>
    <w:rsid w:val="007D4349"/>
    <w:rsid w:val="007D7934"/>
    <w:rsid w:val="007E7E86"/>
    <w:rsid w:val="007F5FBA"/>
    <w:rsid w:val="0080401E"/>
    <w:rsid w:val="00811F7C"/>
    <w:rsid w:val="008122BF"/>
    <w:rsid w:val="00820823"/>
    <w:rsid w:val="00831BBE"/>
    <w:rsid w:val="008331D5"/>
    <w:rsid w:val="00835966"/>
    <w:rsid w:val="0084349F"/>
    <w:rsid w:val="00843EC9"/>
    <w:rsid w:val="008447BA"/>
    <w:rsid w:val="008510E3"/>
    <w:rsid w:val="008677B3"/>
    <w:rsid w:val="00897533"/>
    <w:rsid w:val="008B7557"/>
    <w:rsid w:val="008C2314"/>
    <w:rsid w:val="008C43F7"/>
    <w:rsid w:val="008C58CE"/>
    <w:rsid w:val="008D2577"/>
    <w:rsid w:val="008D3084"/>
    <w:rsid w:val="008D365A"/>
    <w:rsid w:val="008D410A"/>
    <w:rsid w:val="008D724E"/>
    <w:rsid w:val="008E1011"/>
    <w:rsid w:val="008E2CA2"/>
    <w:rsid w:val="008F67D5"/>
    <w:rsid w:val="00900F81"/>
    <w:rsid w:val="00901277"/>
    <w:rsid w:val="00907FA5"/>
    <w:rsid w:val="00917B7B"/>
    <w:rsid w:val="00931A83"/>
    <w:rsid w:val="00933F51"/>
    <w:rsid w:val="00936030"/>
    <w:rsid w:val="00975EF7"/>
    <w:rsid w:val="00982F61"/>
    <w:rsid w:val="00983D27"/>
    <w:rsid w:val="009870BA"/>
    <w:rsid w:val="009870DC"/>
    <w:rsid w:val="009951F2"/>
    <w:rsid w:val="009A6E49"/>
    <w:rsid w:val="009B4AC1"/>
    <w:rsid w:val="009B6013"/>
    <w:rsid w:val="009B76AE"/>
    <w:rsid w:val="009C206A"/>
    <w:rsid w:val="009C4CEE"/>
    <w:rsid w:val="009D4B4E"/>
    <w:rsid w:val="009D7691"/>
    <w:rsid w:val="009E2635"/>
    <w:rsid w:val="009E7804"/>
    <w:rsid w:val="00A02FAD"/>
    <w:rsid w:val="00A03CA8"/>
    <w:rsid w:val="00A1665E"/>
    <w:rsid w:val="00A2208C"/>
    <w:rsid w:val="00A25845"/>
    <w:rsid w:val="00A25DB5"/>
    <w:rsid w:val="00A26FF3"/>
    <w:rsid w:val="00A32232"/>
    <w:rsid w:val="00A32E44"/>
    <w:rsid w:val="00A32F15"/>
    <w:rsid w:val="00A33C4D"/>
    <w:rsid w:val="00A441DF"/>
    <w:rsid w:val="00A602A1"/>
    <w:rsid w:val="00A61F26"/>
    <w:rsid w:val="00A72ADA"/>
    <w:rsid w:val="00AA43EA"/>
    <w:rsid w:val="00AB0E8D"/>
    <w:rsid w:val="00AE7412"/>
    <w:rsid w:val="00AE7B18"/>
    <w:rsid w:val="00AF00CB"/>
    <w:rsid w:val="00AF00F4"/>
    <w:rsid w:val="00AF0B98"/>
    <w:rsid w:val="00AF40F0"/>
    <w:rsid w:val="00AF4ABC"/>
    <w:rsid w:val="00B01473"/>
    <w:rsid w:val="00B115A5"/>
    <w:rsid w:val="00B126C4"/>
    <w:rsid w:val="00B157C2"/>
    <w:rsid w:val="00B30B40"/>
    <w:rsid w:val="00B31D87"/>
    <w:rsid w:val="00B42834"/>
    <w:rsid w:val="00B51CD8"/>
    <w:rsid w:val="00B54006"/>
    <w:rsid w:val="00B716E5"/>
    <w:rsid w:val="00B8199D"/>
    <w:rsid w:val="00B855CD"/>
    <w:rsid w:val="00B879AD"/>
    <w:rsid w:val="00B90E33"/>
    <w:rsid w:val="00B91370"/>
    <w:rsid w:val="00B928D4"/>
    <w:rsid w:val="00B94453"/>
    <w:rsid w:val="00BA236A"/>
    <w:rsid w:val="00BB27BB"/>
    <w:rsid w:val="00BB7BFD"/>
    <w:rsid w:val="00BD7B66"/>
    <w:rsid w:val="00BE359E"/>
    <w:rsid w:val="00BE76D7"/>
    <w:rsid w:val="00BF13B6"/>
    <w:rsid w:val="00C01B28"/>
    <w:rsid w:val="00C03C73"/>
    <w:rsid w:val="00C063F5"/>
    <w:rsid w:val="00C077A9"/>
    <w:rsid w:val="00C10932"/>
    <w:rsid w:val="00C120CB"/>
    <w:rsid w:val="00C30CCA"/>
    <w:rsid w:val="00C31E79"/>
    <w:rsid w:val="00C3351D"/>
    <w:rsid w:val="00C3475B"/>
    <w:rsid w:val="00C407B4"/>
    <w:rsid w:val="00C436AD"/>
    <w:rsid w:val="00C5059C"/>
    <w:rsid w:val="00C512BA"/>
    <w:rsid w:val="00C6117E"/>
    <w:rsid w:val="00C64AF9"/>
    <w:rsid w:val="00C64D29"/>
    <w:rsid w:val="00C843E0"/>
    <w:rsid w:val="00C909FA"/>
    <w:rsid w:val="00C9541B"/>
    <w:rsid w:val="00CA0E0A"/>
    <w:rsid w:val="00CA3329"/>
    <w:rsid w:val="00CA60C8"/>
    <w:rsid w:val="00CB0492"/>
    <w:rsid w:val="00CB75AD"/>
    <w:rsid w:val="00CC153E"/>
    <w:rsid w:val="00CF47DC"/>
    <w:rsid w:val="00D115AF"/>
    <w:rsid w:val="00D21B6C"/>
    <w:rsid w:val="00D21C66"/>
    <w:rsid w:val="00D23001"/>
    <w:rsid w:val="00D42006"/>
    <w:rsid w:val="00D4574A"/>
    <w:rsid w:val="00D46596"/>
    <w:rsid w:val="00D546F9"/>
    <w:rsid w:val="00D629DB"/>
    <w:rsid w:val="00D74BE6"/>
    <w:rsid w:val="00D7782C"/>
    <w:rsid w:val="00D7784A"/>
    <w:rsid w:val="00D77AE0"/>
    <w:rsid w:val="00D8025C"/>
    <w:rsid w:val="00D865BE"/>
    <w:rsid w:val="00D90281"/>
    <w:rsid w:val="00D960FC"/>
    <w:rsid w:val="00DA2670"/>
    <w:rsid w:val="00DA2D49"/>
    <w:rsid w:val="00DA7018"/>
    <w:rsid w:val="00DB22BE"/>
    <w:rsid w:val="00DB6DCA"/>
    <w:rsid w:val="00DC0F04"/>
    <w:rsid w:val="00DC5F4A"/>
    <w:rsid w:val="00DC600F"/>
    <w:rsid w:val="00DC71CA"/>
    <w:rsid w:val="00DD0147"/>
    <w:rsid w:val="00DD7049"/>
    <w:rsid w:val="00DE31EF"/>
    <w:rsid w:val="00DE5280"/>
    <w:rsid w:val="00DF60CA"/>
    <w:rsid w:val="00DF731F"/>
    <w:rsid w:val="00E058AF"/>
    <w:rsid w:val="00E06191"/>
    <w:rsid w:val="00E1472F"/>
    <w:rsid w:val="00E22FA1"/>
    <w:rsid w:val="00E23C42"/>
    <w:rsid w:val="00E3190C"/>
    <w:rsid w:val="00E40790"/>
    <w:rsid w:val="00E43CCF"/>
    <w:rsid w:val="00E53D3B"/>
    <w:rsid w:val="00E629D9"/>
    <w:rsid w:val="00E6761B"/>
    <w:rsid w:val="00E72264"/>
    <w:rsid w:val="00E723B2"/>
    <w:rsid w:val="00E74F4A"/>
    <w:rsid w:val="00E777C9"/>
    <w:rsid w:val="00E8004D"/>
    <w:rsid w:val="00E8236A"/>
    <w:rsid w:val="00E844B5"/>
    <w:rsid w:val="00EA1D0A"/>
    <w:rsid w:val="00EB4E96"/>
    <w:rsid w:val="00EB6623"/>
    <w:rsid w:val="00EC00D7"/>
    <w:rsid w:val="00EF7515"/>
    <w:rsid w:val="00F0153C"/>
    <w:rsid w:val="00F10F0F"/>
    <w:rsid w:val="00F154F0"/>
    <w:rsid w:val="00F15FE9"/>
    <w:rsid w:val="00F237C1"/>
    <w:rsid w:val="00F3674B"/>
    <w:rsid w:val="00F36C77"/>
    <w:rsid w:val="00F411EC"/>
    <w:rsid w:val="00F41E70"/>
    <w:rsid w:val="00F47544"/>
    <w:rsid w:val="00F52859"/>
    <w:rsid w:val="00F53D97"/>
    <w:rsid w:val="00F74ADB"/>
    <w:rsid w:val="00F84D89"/>
    <w:rsid w:val="00F97CCA"/>
    <w:rsid w:val="00FA2BDC"/>
    <w:rsid w:val="00FA34D7"/>
    <w:rsid w:val="00FB6E6F"/>
    <w:rsid w:val="00FD4C1D"/>
    <w:rsid w:val="00FE1C4A"/>
    <w:rsid w:val="00FE2FE7"/>
    <w:rsid w:val="00FF2F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AA93"/>
  <w15:chartTrackingRefBased/>
  <w15:docId w15:val="{FA0EC118-A64B-4FA5-85CC-FA03B27B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33"/>
    <w:rPr>
      <w:rFonts w:ascii="Arial" w:hAnsi="Arial"/>
      <w:sz w:val="24"/>
    </w:rPr>
  </w:style>
  <w:style w:type="paragraph" w:styleId="Heading1">
    <w:name w:val="heading 1"/>
    <w:basedOn w:val="Normal"/>
    <w:next w:val="Normal"/>
    <w:link w:val="Heading1Char"/>
    <w:uiPriority w:val="9"/>
    <w:qFormat/>
    <w:rsid w:val="00275A87"/>
    <w:pPr>
      <w:keepNext/>
      <w:keepLines/>
      <w:spacing w:before="240" w:after="12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B90E33"/>
    <w:pPr>
      <w:keepNext/>
      <w:keepLines/>
      <w:spacing w:before="4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B7BFD"/>
    <w:pPr>
      <w:keepNext/>
      <w:keepLines/>
      <w:spacing w:before="4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001"/>
    <w:pPr>
      <w:ind w:left="720"/>
      <w:contextualSpacing/>
    </w:pPr>
  </w:style>
  <w:style w:type="paragraph" w:styleId="Header">
    <w:name w:val="header"/>
    <w:basedOn w:val="Normal"/>
    <w:link w:val="HeaderChar"/>
    <w:uiPriority w:val="99"/>
    <w:unhideWhenUsed/>
    <w:rsid w:val="004E3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C06"/>
  </w:style>
  <w:style w:type="paragraph" w:styleId="Footer">
    <w:name w:val="footer"/>
    <w:basedOn w:val="Normal"/>
    <w:link w:val="FooterChar"/>
    <w:uiPriority w:val="99"/>
    <w:unhideWhenUsed/>
    <w:rsid w:val="004E3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C06"/>
  </w:style>
  <w:style w:type="character" w:customStyle="1" w:styleId="Heading1Char">
    <w:name w:val="Heading 1 Char"/>
    <w:basedOn w:val="DefaultParagraphFont"/>
    <w:link w:val="Heading1"/>
    <w:uiPriority w:val="9"/>
    <w:rsid w:val="00275A87"/>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B90E3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B7BFD"/>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826799">
      <w:bodyDiv w:val="1"/>
      <w:marLeft w:val="0"/>
      <w:marRight w:val="0"/>
      <w:marTop w:val="0"/>
      <w:marBottom w:val="0"/>
      <w:divBdr>
        <w:top w:val="none" w:sz="0" w:space="0" w:color="auto"/>
        <w:left w:val="none" w:sz="0" w:space="0" w:color="auto"/>
        <w:bottom w:val="none" w:sz="0" w:space="0" w:color="auto"/>
        <w:right w:val="none" w:sz="0" w:space="0" w:color="auto"/>
      </w:divBdr>
    </w:div>
    <w:div w:id="507790447">
      <w:bodyDiv w:val="1"/>
      <w:marLeft w:val="0"/>
      <w:marRight w:val="0"/>
      <w:marTop w:val="0"/>
      <w:marBottom w:val="0"/>
      <w:divBdr>
        <w:top w:val="none" w:sz="0" w:space="0" w:color="auto"/>
        <w:left w:val="none" w:sz="0" w:space="0" w:color="auto"/>
        <w:bottom w:val="none" w:sz="0" w:space="0" w:color="auto"/>
        <w:right w:val="none" w:sz="0" w:space="0" w:color="auto"/>
      </w:divBdr>
    </w:div>
    <w:div w:id="948241717">
      <w:bodyDiv w:val="1"/>
      <w:marLeft w:val="0"/>
      <w:marRight w:val="0"/>
      <w:marTop w:val="0"/>
      <w:marBottom w:val="0"/>
      <w:divBdr>
        <w:top w:val="none" w:sz="0" w:space="0" w:color="auto"/>
        <w:left w:val="none" w:sz="0" w:space="0" w:color="auto"/>
        <w:bottom w:val="none" w:sz="0" w:space="0" w:color="auto"/>
        <w:right w:val="none" w:sz="0" w:space="0" w:color="auto"/>
      </w:divBdr>
    </w:div>
    <w:div w:id="1240209643">
      <w:bodyDiv w:val="1"/>
      <w:marLeft w:val="0"/>
      <w:marRight w:val="0"/>
      <w:marTop w:val="0"/>
      <w:marBottom w:val="0"/>
      <w:divBdr>
        <w:top w:val="none" w:sz="0" w:space="0" w:color="auto"/>
        <w:left w:val="none" w:sz="0" w:space="0" w:color="auto"/>
        <w:bottom w:val="none" w:sz="0" w:space="0" w:color="auto"/>
        <w:right w:val="none" w:sz="0" w:space="0" w:color="auto"/>
      </w:divBdr>
    </w:div>
    <w:div w:id="1393965844">
      <w:bodyDiv w:val="1"/>
      <w:marLeft w:val="0"/>
      <w:marRight w:val="0"/>
      <w:marTop w:val="0"/>
      <w:marBottom w:val="0"/>
      <w:divBdr>
        <w:top w:val="none" w:sz="0" w:space="0" w:color="auto"/>
        <w:left w:val="none" w:sz="0" w:space="0" w:color="auto"/>
        <w:bottom w:val="none" w:sz="0" w:space="0" w:color="auto"/>
        <w:right w:val="none" w:sz="0" w:space="0" w:color="auto"/>
      </w:divBdr>
    </w:div>
    <w:div w:id="1880311266">
      <w:bodyDiv w:val="1"/>
      <w:marLeft w:val="0"/>
      <w:marRight w:val="0"/>
      <w:marTop w:val="0"/>
      <w:marBottom w:val="0"/>
      <w:divBdr>
        <w:top w:val="none" w:sz="0" w:space="0" w:color="auto"/>
        <w:left w:val="none" w:sz="0" w:space="0" w:color="auto"/>
        <w:bottom w:val="none" w:sz="0" w:space="0" w:color="auto"/>
        <w:right w:val="none" w:sz="0" w:space="0" w:color="auto"/>
      </w:divBdr>
    </w:div>
    <w:div w:id="194183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376</Words>
  <Characters>2145</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George</dc:creator>
  <cp:keywords/>
  <dc:description/>
  <cp:lastModifiedBy>Khristian Khouri</cp:lastModifiedBy>
  <cp:revision>10</cp:revision>
  <cp:lastPrinted>2024-11-08T20:35:00Z</cp:lastPrinted>
  <dcterms:created xsi:type="dcterms:W3CDTF">2024-11-08T14:39:00Z</dcterms:created>
  <dcterms:modified xsi:type="dcterms:W3CDTF">2024-11-08T20:35:00Z</dcterms:modified>
</cp:coreProperties>
</file>